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08FFE" w14:textId="63E1B7EE" w:rsidR="00A711F0" w:rsidRDefault="00A711F0" w:rsidP="00A711F0">
      <w:pPr>
        <w:pStyle w:val="Hlavika"/>
        <w:jc w:val="center"/>
      </w:pPr>
      <w:r>
        <w:t xml:space="preserve">                     </w:t>
      </w:r>
      <w:r w:rsidR="00FA689A">
        <w:rPr>
          <w:noProof/>
          <w:lang w:val="sk-SK" w:eastAsia="sk-SK"/>
        </w:rPr>
        <w:drawing>
          <wp:inline distT="0" distB="0" distL="0" distR="0" wp14:anchorId="314912C3" wp14:editId="5C316F0A">
            <wp:extent cx="5760720" cy="40513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OPLZ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5AB30" w14:textId="77777777" w:rsidR="00F25A85" w:rsidRDefault="00F25A85" w:rsidP="00F25A85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18ACD54E" w14:textId="6A0983D4" w:rsidR="00A711F0" w:rsidRDefault="00A711F0" w:rsidP="00F25A85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2585AB31" w14:textId="7C71C1A9" w:rsidR="00F25A85" w:rsidRPr="00A05420" w:rsidRDefault="00F25A85" w:rsidP="00F25A85">
      <w:pPr>
        <w:pStyle w:val="Default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A711F0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A05420">
        <w:rPr>
          <w:rFonts w:asciiTheme="minorHAnsi" w:hAnsiTheme="minorHAnsi" w:cstheme="minorHAnsi"/>
          <w:bCs/>
          <w:i/>
          <w:sz w:val="20"/>
          <w:szCs w:val="20"/>
        </w:rPr>
        <w:t xml:space="preserve">Príloha č. </w:t>
      </w:r>
      <w:r w:rsidR="00A05420" w:rsidRPr="00A05420">
        <w:rPr>
          <w:rFonts w:asciiTheme="minorHAnsi" w:hAnsiTheme="minorHAnsi" w:cstheme="minorHAnsi"/>
          <w:bCs/>
          <w:i/>
          <w:sz w:val="20"/>
          <w:szCs w:val="20"/>
        </w:rPr>
        <w:t>6</w:t>
      </w:r>
    </w:p>
    <w:p w14:paraId="2585AB32" w14:textId="77777777" w:rsidR="00F25A85" w:rsidRDefault="00F25A85" w:rsidP="00F25A85">
      <w:pPr>
        <w:pStyle w:val="Default"/>
        <w:jc w:val="both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14:paraId="2585AB33" w14:textId="77777777" w:rsidR="00F25A85" w:rsidRDefault="00F25A85" w:rsidP="00F25A85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2585AB34" w14:textId="77777777" w:rsidR="000C35BB" w:rsidRPr="005B7D38" w:rsidRDefault="00C342A4" w:rsidP="00F25A85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Popis</w:t>
      </w:r>
      <w:r w:rsidR="000C35BB" w:rsidRPr="005B7D38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princípov</w:t>
      </w:r>
      <w:r w:rsidR="000C35BB" w:rsidRPr="005B7D38">
        <w:rPr>
          <w:rFonts w:asciiTheme="minorHAnsi" w:hAnsiTheme="minorHAnsi" w:cstheme="minorHAnsi"/>
          <w:b/>
          <w:bCs/>
        </w:rPr>
        <w:t xml:space="preserve"> desegregácie, degetoizácie a destigmatizácie </w:t>
      </w:r>
    </w:p>
    <w:p w14:paraId="2585AB35" w14:textId="77777777" w:rsidR="000C35BB" w:rsidRPr="005B7D38" w:rsidRDefault="000C35BB" w:rsidP="00F25A85">
      <w:pPr>
        <w:pStyle w:val="Default"/>
        <w:jc w:val="both"/>
        <w:rPr>
          <w:rFonts w:asciiTheme="minorHAnsi" w:hAnsiTheme="minorHAnsi" w:cstheme="minorHAnsi"/>
        </w:rPr>
      </w:pPr>
    </w:p>
    <w:p w14:paraId="2585AB36" w14:textId="77777777" w:rsidR="000C35BB" w:rsidRPr="005B7D38" w:rsidRDefault="000C35BB" w:rsidP="00F25A85">
      <w:pPr>
        <w:pStyle w:val="Default"/>
        <w:jc w:val="both"/>
        <w:rPr>
          <w:rFonts w:asciiTheme="minorHAnsi" w:hAnsiTheme="minorHAnsi" w:cstheme="minorHAnsi"/>
        </w:rPr>
      </w:pPr>
      <w:r w:rsidRPr="005B7D38">
        <w:rPr>
          <w:rFonts w:asciiTheme="minorHAnsi" w:hAnsiTheme="minorHAnsi" w:cstheme="minorHAnsi"/>
        </w:rPr>
        <w:t xml:space="preserve">Definície princípov desegregácie, degetoizácie a destigmatizácie </w:t>
      </w:r>
      <w:r w:rsidRPr="005B7D38">
        <w:rPr>
          <w:rFonts w:asciiTheme="minorHAnsi" w:hAnsiTheme="minorHAnsi" w:cstheme="minorHAnsi"/>
          <w:bCs/>
        </w:rPr>
        <w:t>vychádzajú z Metodického výkladu pre efektívne uplatňovanie princípov desegrácie, degetoizácie a destigmatizácie</w:t>
      </w:r>
      <w:r w:rsidR="00F25A85">
        <w:rPr>
          <w:rStyle w:val="Odkaznapoznmkupodiarou"/>
          <w:rFonts w:asciiTheme="minorHAnsi" w:hAnsiTheme="minorHAnsi" w:cstheme="minorHAnsi"/>
          <w:bCs/>
        </w:rPr>
        <w:footnoteReference w:id="1"/>
      </w:r>
      <w:r w:rsidRPr="005B7D38">
        <w:rPr>
          <w:rFonts w:asciiTheme="minorHAnsi" w:hAnsiTheme="minorHAnsi" w:cstheme="minorHAnsi"/>
        </w:rPr>
        <w:t xml:space="preserve">, ktorý vypracoval Úrad Splnomocnenca vlády pre Rómske komunity (ďalej len „Metodický výklad“). </w:t>
      </w:r>
    </w:p>
    <w:p w14:paraId="2585AB37" w14:textId="6F7DB6F6" w:rsidR="000C35BB" w:rsidRPr="005B7D38" w:rsidRDefault="00FA689A" w:rsidP="00FA689A">
      <w:pPr>
        <w:pStyle w:val="Default"/>
        <w:tabs>
          <w:tab w:val="left" w:pos="360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585AB38" w14:textId="77777777" w:rsidR="000C35BB" w:rsidRPr="005B7D38" w:rsidRDefault="000C35BB" w:rsidP="00F25A85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5B7D38">
        <w:rPr>
          <w:rFonts w:asciiTheme="minorHAnsi" w:hAnsiTheme="minorHAnsi" w:cstheme="minorHAnsi"/>
          <w:b/>
          <w:bCs/>
          <w:u w:val="single"/>
        </w:rPr>
        <w:t xml:space="preserve">Princíp desegregácie </w:t>
      </w:r>
    </w:p>
    <w:p w14:paraId="2585AB39" w14:textId="77777777" w:rsidR="000C35BB" w:rsidRPr="005B7D38" w:rsidRDefault="000C35BB" w:rsidP="00F25A85">
      <w:pPr>
        <w:pStyle w:val="Default"/>
        <w:jc w:val="both"/>
        <w:rPr>
          <w:rFonts w:asciiTheme="minorHAnsi" w:hAnsiTheme="minorHAnsi" w:cstheme="minorHAnsi"/>
        </w:rPr>
      </w:pPr>
      <w:r w:rsidRPr="005B7D38">
        <w:rPr>
          <w:rFonts w:asciiTheme="minorHAnsi" w:hAnsiTheme="minorHAnsi" w:cstheme="minorHAnsi"/>
        </w:rPr>
        <w:t xml:space="preserve">Metodický výklad sa odvoláva na </w:t>
      </w:r>
      <w:r w:rsidRPr="005B7D38">
        <w:rPr>
          <w:rFonts w:asciiTheme="minorHAnsi" w:hAnsiTheme="minorHAnsi" w:cstheme="minorHAnsi"/>
          <w:bCs/>
        </w:rPr>
        <w:t>Príručku pre zlepšenie životných podmienok Rómov na miestnej úrovni</w:t>
      </w:r>
      <w:r w:rsidR="00C342A4">
        <w:rPr>
          <w:rStyle w:val="Odkaznapoznmkupodiarou"/>
          <w:rFonts w:asciiTheme="minorHAnsi" w:hAnsiTheme="minorHAnsi" w:cstheme="minorHAnsi"/>
          <w:bCs/>
        </w:rPr>
        <w:footnoteReference w:id="2"/>
      </w:r>
      <w:r w:rsidRPr="005B7D38">
        <w:rPr>
          <w:rFonts w:asciiTheme="minorHAnsi" w:hAnsiTheme="minorHAnsi" w:cstheme="minorHAnsi"/>
        </w:rPr>
        <w:t xml:space="preserve">, ktorá rozlišuje medzi nesegregovaním a odstránením segregácie a definuje princípy nasledovne: </w:t>
      </w:r>
    </w:p>
    <w:p w14:paraId="2585AB3A" w14:textId="77777777" w:rsidR="000C35BB" w:rsidRPr="005B7D38" w:rsidRDefault="000C35BB" w:rsidP="00F25A85">
      <w:pPr>
        <w:pStyle w:val="Default"/>
        <w:jc w:val="both"/>
        <w:rPr>
          <w:rFonts w:asciiTheme="minorHAnsi" w:hAnsiTheme="minorHAnsi" w:cstheme="minorHAnsi"/>
        </w:rPr>
      </w:pPr>
      <w:r w:rsidRPr="005B7D38">
        <w:rPr>
          <w:rFonts w:asciiTheme="minorHAnsi" w:hAnsiTheme="minorHAnsi" w:cstheme="minorHAnsi"/>
          <w:bCs/>
        </w:rPr>
        <w:t xml:space="preserve">Nesegregovať </w:t>
      </w:r>
      <w:r w:rsidRPr="005B7D38">
        <w:rPr>
          <w:rFonts w:asciiTheme="minorHAnsi" w:hAnsiTheme="minorHAnsi" w:cstheme="minorHAnsi"/>
        </w:rPr>
        <w:t xml:space="preserve">znamená realizovať opatrenia tak, aby nedošlo k posilňovaniu už existujúcej segregácie alebo aby sa nevytvorila nová. Napríklad v oblasti bývania, intervencie zamerané na svojpomocnú výstavbu obydlí nemajú viesť k zvyšovaniu koncentrácie obyvateľov komunít, alebo k ich ďalšej fyzickej izolácií. Tento prístup ako taký nemá za následok odstránenie priestorovej alebo rezidenčnej segregácie, ktorá si vyžaduje iný typ intervencií. </w:t>
      </w:r>
    </w:p>
    <w:p w14:paraId="2585AB3B" w14:textId="77777777" w:rsidR="000C35BB" w:rsidRPr="005B7D38" w:rsidRDefault="000C35BB" w:rsidP="00F25A85">
      <w:pPr>
        <w:pStyle w:val="Default"/>
        <w:jc w:val="both"/>
        <w:rPr>
          <w:rFonts w:asciiTheme="minorHAnsi" w:hAnsiTheme="minorHAnsi" w:cstheme="minorHAnsi"/>
        </w:rPr>
      </w:pPr>
    </w:p>
    <w:p w14:paraId="2585AB3C" w14:textId="77777777" w:rsidR="000C35BB" w:rsidRPr="005B7D38" w:rsidRDefault="000C35BB" w:rsidP="00F25A8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B7D38">
        <w:rPr>
          <w:rFonts w:asciiTheme="minorHAnsi" w:hAnsiTheme="minorHAnsi" w:cstheme="minorHAnsi"/>
          <w:b/>
          <w:bCs/>
          <w:color w:val="auto"/>
        </w:rPr>
        <w:t xml:space="preserve">Odstránenie segregácie / desegregácia </w:t>
      </w:r>
      <w:r w:rsidRPr="005B7D38">
        <w:rPr>
          <w:rFonts w:asciiTheme="minorHAnsi" w:hAnsiTheme="minorHAnsi" w:cstheme="minorHAnsi"/>
          <w:color w:val="auto"/>
        </w:rPr>
        <w:t xml:space="preserve">predstavuje proces, ktorého výsledkom je ukončenie priestorového a sociálneho rozdelenia /izolácie obyvateľov rómskych komunít a majoritnej populácie. Ide o prístup, ktorý je zároveň jedným z troch základných princípov </w:t>
      </w:r>
      <w:r w:rsidRPr="005B7D38">
        <w:rPr>
          <w:rFonts w:asciiTheme="minorHAnsi" w:hAnsiTheme="minorHAnsi" w:cstheme="minorHAnsi"/>
          <w:b/>
          <w:bCs/>
          <w:color w:val="auto"/>
        </w:rPr>
        <w:t>Stratégie Slovenskej republiky pre integráciu Rómov do roku 2020</w:t>
      </w:r>
      <w:r w:rsidRPr="005B7D38">
        <w:rPr>
          <w:rFonts w:asciiTheme="minorHAnsi" w:hAnsiTheme="minorHAnsi" w:cstheme="minorHAnsi"/>
          <w:color w:val="auto"/>
        </w:rPr>
        <w:t xml:space="preserve">. Odstraňovanie segregácie je v kontexte sociálnej inklúzie len prostriedkom na prekonávanie bariér v prístupe k základným službám, priestorom, vybaveniu a pod., ktorým čelí MRK, čím jej obyvatelia získavajú viac príležitostí zúčastňovať sa na živote spoločnosti. </w:t>
      </w:r>
    </w:p>
    <w:p w14:paraId="2585AB3D" w14:textId="77777777" w:rsidR="000C35BB" w:rsidRPr="005B7D38" w:rsidRDefault="000C35BB" w:rsidP="00F25A8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B7D38">
        <w:rPr>
          <w:rFonts w:asciiTheme="minorHAnsi" w:hAnsiTheme="minorHAnsi" w:cstheme="minorHAnsi"/>
          <w:b/>
          <w:bCs/>
          <w:color w:val="auto"/>
        </w:rPr>
        <w:t xml:space="preserve">Desegregačné </w:t>
      </w:r>
      <w:r w:rsidRPr="005B7D38">
        <w:rPr>
          <w:rFonts w:asciiTheme="minorHAnsi" w:hAnsiTheme="minorHAnsi" w:cstheme="minorHAnsi"/>
          <w:color w:val="auto"/>
        </w:rPr>
        <w:t xml:space="preserve">opatrenia by mali začať fyzickým presťahovaním obyvateľov segregovaných komunít do lokalít obývaných majoritnou populáciou s cieľom vytvárania zmiešaných integrovaných lokalít. </w:t>
      </w:r>
    </w:p>
    <w:p w14:paraId="2585AB3E" w14:textId="77777777" w:rsidR="000C35BB" w:rsidRPr="005B7D38" w:rsidRDefault="000C35BB" w:rsidP="00C342A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B7D38">
        <w:rPr>
          <w:rFonts w:asciiTheme="minorHAnsi" w:hAnsiTheme="minorHAnsi" w:cstheme="minorHAnsi"/>
          <w:color w:val="auto"/>
        </w:rPr>
        <w:t xml:space="preserve">Na lokálnej úrovni môže prísť k situácií, kedy je problematické alebo nemožné vyhnúť sa segregácii. Ak v rámci realizácie projektu </w:t>
      </w:r>
      <w:r w:rsidRPr="005B7D38">
        <w:rPr>
          <w:rFonts w:asciiTheme="minorHAnsi" w:hAnsiTheme="minorHAnsi" w:cstheme="minorHAnsi"/>
          <w:b/>
          <w:bCs/>
          <w:color w:val="auto"/>
        </w:rPr>
        <w:t>nie je možné sa vyhnúť priestorovej segregácii</w:t>
      </w:r>
      <w:r w:rsidRPr="005B7D38">
        <w:rPr>
          <w:rFonts w:asciiTheme="minorHAnsi" w:hAnsiTheme="minorHAnsi" w:cstheme="minorHAnsi"/>
          <w:color w:val="auto"/>
        </w:rPr>
        <w:t xml:space="preserve">, </w:t>
      </w:r>
      <w:r w:rsidRPr="005B7D38">
        <w:rPr>
          <w:rFonts w:asciiTheme="minorHAnsi" w:hAnsiTheme="minorHAnsi" w:cstheme="minorHAnsi"/>
          <w:b/>
          <w:bCs/>
          <w:color w:val="auto"/>
        </w:rPr>
        <w:t xml:space="preserve">priestorová segregácia </w:t>
      </w:r>
      <w:r w:rsidRPr="005B7D38">
        <w:rPr>
          <w:rFonts w:asciiTheme="minorHAnsi" w:hAnsiTheme="minorHAnsi" w:cstheme="minorHAnsi"/>
          <w:color w:val="auto"/>
        </w:rPr>
        <w:t>v takomto prípade môže byť akceptovaná ako dočasné riešenie za predpokladu, že ostatné procesy sú smerované k sociálnemu začleneniu. Je nevyhnutné zabezpečiť, aby nedochádzalo k preh</w:t>
      </w:r>
      <w:r w:rsidR="00C342A4">
        <w:rPr>
          <w:rFonts w:asciiTheme="minorHAnsi" w:hAnsiTheme="minorHAnsi" w:cstheme="minorHAnsi"/>
          <w:color w:val="auto"/>
        </w:rPr>
        <w:t>lbovaniu segregácie, a to inými</w:t>
      </w:r>
      <w:r w:rsidRPr="005B7D38">
        <w:rPr>
          <w:rFonts w:asciiTheme="minorHAnsi" w:hAnsiTheme="minorHAnsi" w:cstheme="minorHAnsi"/>
          <w:color w:val="auto"/>
        </w:rPr>
        <w:t xml:space="preserve"> nesegregačnými opatreniami. </w:t>
      </w:r>
    </w:p>
    <w:p w14:paraId="2585AB3F" w14:textId="77777777" w:rsidR="000C35BB" w:rsidRPr="005B7D38" w:rsidRDefault="000C35BB" w:rsidP="00F25A8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585AB40" w14:textId="77777777" w:rsidR="000C35BB" w:rsidRPr="005B7D38" w:rsidRDefault="000C35BB" w:rsidP="00F25A85">
      <w:pPr>
        <w:pStyle w:val="Default"/>
        <w:spacing w:after="147"/>
        <w:jc w:val="both"/>
        <w:rPr>
          <w:rFonts w:asciiTheme="minorHAnsi" w:hAnsiTheme="minorHAnsi" w:cstheme="minorHAnsi"/>
          <w:color w:val="auto"/>
        </w:rPr>
      </w:pPr>
      <w:r w:rsidRPr="005B7D38">
        <w:rPr>
          <w:rFonts w:asciiTheme="minorHAnsi" w:hAnsiTheme="minorHAnsi" w:cstheme="minorHAnsi"/>
          <w:color w:val="auto"/>
        </w:rPr>
        <w:t xml:space="preserve">Za </w:t>
      </w:r>
      <w:r w:rsidRPr="005B7D38">
        <w:rPr>
          <w:rFonts w:asciiTheme="minorHAnsi" w:hAnsiTheme="minorHAnsi" w:cstheme="minorHAnsi"/>
          <w:b/>
          <w:color w:val="auto"/>
        </w:rPr>
        <w:t>desegregačný</w:t>
      </w:r>
      <w:r w:rsidRPr="005B7D38">
        <w:rPr>
          <w:rFonts w:asciiTheme="minorHAnsi" w:hAnsiTheme="minorHAnsi" w:cstheme="minorHAnsi"/>
          <w:color w:val="auto"/>
        </w:rPr>
        <w:t xml:space="preserve"> prístup sa v oblasti bývania považuje podpora individuálnej integrácie (presídľovanie rodín). Tú je možné zabezpečovať napr. prostredníctvom investícií do </w:t>
      </w:r>
      <w:r w:rsidRPr="005B7D38">
        <w:rPr>
          <w:rFonts w:asciiTheme="minorHAnsi" w:hAnsiTheme="minorHAnsi" w:cstheme="minorHAnsi"/>
          <w:color w:val="auto"/>
        </w:rPr>
        <w:lastRenderedPageBreak/>
        <w:t xml:space="preserve">rekonštrukcie, resp. prestavby objektov, ktoré sú vo vlastníctve samosprávy. Úspešnosť individuálnej integrácie je podmienená poskytovaním sprievodnej sociálnej asistencie. </w:t>
      </w:r>
    </w:p>
    <w:p w14:paraId="2585AB41" w14:textId="77777777" w:rsidR="006639E9" w:rsidRPr="005B7D38" w:rsidRDefault="000C35BB" w:rsidP="00F25A85">
      <w:pPr>
        <w:pStyle w:val="Default"/>
        <w:spacing w:after="147"/>
        <w:jc w:val="both"/>
        <w:rPr>
          <w:rFonts w:asciiTheme="minorHAnsi" w:hAnsiTheme="minorHAnsi" w:cstheme="minorHAnsi"/>
          <w:color w:val="auto"/>
        </w:rPr>
      </w:pPr>
      <w:r w:rsidRPr="005B7D38">
        <w:rPr>
          <w:rFonts w:asciiTheme="minorHAnsi" w:hAnsiTheme="minorHAnsi" w:cstheme="minorHAnsi"/>
          <w:color w:val="auto"/>
        </w:rPr>
        <w:t>V podmienkach OP ĽZ je potrebné nasmerovať investície tak, aby bola zabezpečená eliminácia alebo prinajmenšom zmenšenie existujúceho izolovaného prostredia.</w:t>
      </w:r>
    </w:p>
    <w:p w14:paraId="2585AB42" w14:textId="77777777" w:rsidR="000C35BB" w:rsidRPr="00C342A4" w:rsidRDefault="000C35BB" w:rsidP="00F25A85">
      <w:pPr>
        <w:pStyle w:val="Default"/>
        <w:spacing w:after="147"/>
        <w:jc w:val="both"/>
        <w:rPr>
          <w:rFonts w:asciiTheme="minorHAnsi" w:hAnsiTheme="minorHAnsi" w:cstheme="minorHAnsi"/>
          <w:b/>
          <w:color w:val="auto"/>
          <w:u w:val="single"/>
        </w:rPr>
      </w:pPr>
      <w:r w:rsidRPr="00C342A4">
        <w:rPr>
          <w:rFonts w:asciiTheme="minorHAnsi" w:hAnsiTheme="minorHAnsi" w:cstheme="minorHAnsi"/>
          <w:b/>
          <w:color w:val="auto"/>
          <w:u w:val="single"/>
        </w:rPr>
        <w:t>Princíp degetoizácie</w:t>
      </w:r>
    </w:p>
    <w:p w14:paraId="2585AB43" w14:textId="77777777" w:rsidR="000C35BB" w:rsidRPr="005B7D38" w:rsidRDefault="000C35BB" w:rsidP="00F25A85">
      <w:pPr>
        <w:pStyle w:val="Default"/>
        <w:spacing w:after="147"/>
        <w:jc w:val="both"/>
        <w:rPr>
          <w:rFonts w:asciiTheme="minorHAnsi" w:hAnsiTheme="minorHAnsi" w:cstheme="minorHAnsi"/>
          <w:color w:val="auto"/>
        </w:rPr>
      </w:pPr>
      <w:r w:rsidRPr="005B7D38">
        <w:rPr>
          <w:rFonts w:asciiTheme="minorHAnsi" w:hAnsiTheme="minorHAnsi" w:cstheme="minorHAnsi"/>
          <w:color w:val="auto"/>
        </w:rPr>
        <w:t>Ďalším princípom je degetoizácia. Vnútorná podstata getoizácie vedie k neustálemu prehlbovaniu a rozširovaniu geta. V dôsledku marginalizácie, stigmatizácie a segregácie hľadá postihnutá skupina miesto, kde bude prijatá, kde ju nikto nebude odsudzovať, stigmatizovať ani ohrozovať. Z tohto dôvodu sa presťahujú na miesto, kde žijú ľudia s im podobnými charakteristikami. Takéto miesto je však väčšinou mimo oblasť, v ktorej sa bežne zdržiavajú ľudia z väčšinovej spoločnosti, a tí ho časom začnú vnímať ako miesto, kam nie je dobré chodiť. Týmto spôsobom dochádza k obojstrannému uzatváraniu miesta.</w:t>
      </w:r>
    </w:p>
    <w:p w14:paraId="2585AB44" w14:textId="77777777" w:rsidR="000C35BB" w:rsidRPr="005B7D38" w:rsidRDefault="000C35BB" w:rsidP="00F25A85">
      <w:pPr>
        <w:pStyle w:val="Default"/>
        <w:spacing w:after="147"/>
        <w:jc w:val="both"/>
        <w:rPr>
          <w:rFonts w:asciiTheme="minorHAnsi" w:hAnsiTheme="minorHAnsi" w:cstheme="minorHAnsi"/>
          <w:color w:val="auto"/>
        </w:rPr>
      </w:pPr>
      <w:r w:rsidRPr="005B7D38">
        <w:rPr>
          <w:rFonts w:asciiTheme="minorHAnsi" w:hAnsiTheme="minorHAnsi" w:cstheme="minorHAnsi"/>
          <w:color w:val="auto"/>
        </w:rPr>
        <w:t>Getoizácia vo svojich dôsledkoch vedie vždy aj k sociálnemu prepadu a ďalším nežiaducim javom, preto je nevyhnutné pri inklúzii marginalizovaných rómskych komunít striktne aplikovať tento princíp. Degetoizácia znamená prerušiť popísanú gradáciu sociálneho vylučovania a postupne rušiť stigmatizáciu cieľovej skupiny.</w:t>
      </w:r>
    </w:p>
    <w:p w14:paraId="2585AB45" w14:textId="77777777" w:rsidR="000C35BB" w:rsidRPr="005B7D38" w:rsidRDefault="000C35BB" w:rsidP="00F25A85">
      <w:pPr>
        <w:pStyle w:val="Default"/>
        <w:spacing w:after="147"/>
        <w:jc w:val="both"/>
        <w:rPr>
          <w:rFonts w:asciiTheme="minorHAnsi" w:hAnsiTheme="minorHAnsi" w:cstheme="minorHAnsi"/>
          <w:b/>
          <w:color w:val="auto"/>
          <w:u w:val="single"/>
        </w:rPr>
      </w:pPr>
      <w:r w:rsidRPr="005B7D38">
        <w:rPr>
          <w:rFonts w:asciiTheme="minorHAnsi" w:hAnsiTheme="minorHAnsi" w:cstheme="minorHAnsi"/>
          <w:b/>
          <w:color w:val="auto"/>
          <w:u w:val="single"/>
        </w:rPr>
        <w:t>Princíp destigmatizácie</w:t>
      </w:r>
    </w:p>
    <w:p w14:paraId="2585AB46" w14:textId="77777777" w:rsidR="000C35BB" w:rsidRPr="005B7D38" w:rsidRDefault="000C35BB" w:rsidP="00F25A85">
      <w:pPr>
        <w:pStyle w:val="Default"/>
        <w:spacing w:after="147"/>
        <w:jc w:val="both"/>
        <w:rPr>
          <w:rFonts w:asciiTheme="minorHAnsi" w:hAnsiTheme="minorHAnsi" w:cstheme="minorHAnsi"/>
          <w:color w:val="auto"/>
        </w:rPr>
      </w:pPr>
      <w:r w:rsidRPr="005B7D38">
        <w:rPr>
          <w:rFonts w:asciiTheme="minorHAnsi" w:hAnsiTheme="minorHAnsi" w:cstheme="minorHAnsi"/>
          <w:color w:val="auto"/>
        </w:rPr>
        <w:t>Tretím strategickým princípom je destigmatizácia. Problémy spojené so stigmatizáciou sa v prevažnej miere týkajú väčšiny rómskej populácie v spoločnosti. Proces sociálneho označovania spočíva v tom, že Rómovia dostávajú od spoločnosti „označenie“ (nálepku), ktorým sa im pripisujú znaky, ktoré zakladajú na predsudkoch a nie zo znalosti o ich skutočnom správaní. Jej negatívnym dôsledkom je diskriminácia a prenasledovanie stigmatizovaných osôb. Správanie a činnosť stigmatizovaných osôb bývajú pripisované ich prirodzeným vlastnostiam a interpretované ako prejav ich zlej vôle, výsledok patologickosti a považované za dôkaz oprávnene zlého postoja k nim.</w:t>
      </w:r>
    </w:p>
    <w:p w14:paraId="2585AB47" w14:textId="77777777" w:rsidR="000C35BB" w:rsidRPr="005B7D38" w:rsidRDefault="000C35BB" w:rsidP="00F25A85">
      <w:pPr>
        <w:pStyle w:val="Default"/>
        <w:spacing w:after="147"/>
        <w:jc w:val="both"/>
        <w:rPr>
          <w:rFonts w:asciiTheme="minorHAnsi" w:hAnsiTheme="minorHAnsi" w:cstheme="minorHAnsi"/>
          <w:color w:val="auto"/>
        </w:rPr>
      </w:pPr>
      <w:r w:rsidRPr="005B7D38">
        <w:rPr>
          <w:rFonts w:asciiTheme="minorHAnsi" w:hAnsiTheme="minorHAnsi" w:cstheme="minorHAnsi"/>
          <w:color w:val="auto"/>
        </w:rPr>
        <w:t>Destigmatizácia znamená dosiahnuť v dominujúcej skupine, aby pristupovala ku každému členovi stigmatizovanej skupiny individuálne a posudzovala ho na základe jeho skutočného správania a činnosti. Napríklad intervencie v oblasti vzdelávania by mali byť realizované tak, aby negenerovali riziko zvýhodnenia jednej skupiny žiakov voči druhej. Podnetom stigmatizácie môžu byť napr. komplementárne/podporné aktivity (výlety, kultúrne podujatia a pod.), ktoré sú organizované len pre deti z MRK, prípadne aj ich rodičov. Vhodnou intervenciou v oblasti destigmatizácie je realizovať spoločné osvetové, neformálne vzdelávacie aktivity zamerané na zvyšovanie akceptácie rôznorodosti, posilňovanie kultúrnej identity a senziblizácie, atď.</w:t>
      </w:r>
    </w:p>
    <w:p w14:paraId="2585AB48" w14:textId="77777777" w:rsidR="000C35BB" w:rsidRPr="005B7D38" w:rsidRDefault="000C35BB" w:rsidP="00F25A85">
      <w:pPr>
        <w:pStyle w:val="Default"/>
        <w:spacing w:after="147"/>
        <w:jc w:val="both"/>
        <w:rPr>
          <w:rFonts w:asciiTheme="minorHAnsi" w:hAnsiTheme="minorHAnsi" w:cstheme="minorHAnsi"/>
          <w:color w:val="auto"/>
        </w:rPr>
      </w:pPr>
      <w:r w:rsidRPr="005B7D38">
        <w:rPr>
          <w:rFonts w:asciiTheme="minorHAnsi" w:hAnsiTheme="minorHAnsi" w:cstheme="minorHAnsi"/>
          <w:color w:val="auto"/>
        </w:rPr>
        <w:t>Rámec uvedených princípov zahŕňa riziká, ktoré vedú k prehlbovaniu chudoby a diskriminácie najmä dvoch cieľových skupín: (1) obyvateľov rómskych komunít (2) MRK. Aj preto je ich uplatňovanie považované za jeden z nástrojov dosiahnutia sociálno-ekonomickej integrácie Rómov.</w:t>
      </w:r>
    </w:p>
    <w:p w14:paraId="2585AB49" w14:textId="77777777" w:rsidR="000C35BB" w:rsidRPr="005B7D38" w:rsidRDefault="000C35BB" w:rsidP="00F25A85">
      <w:pPr>
        <w:pStyle w:val="Default"/>
        <w:spacing w:after="147"/>
        <w:jc w:val="both"/>
        <w:rPr>
          <w:rFonts w:asciiTheme="minorHAnsi" w:hAnsiTheme="minorHAnsi" w:cstheme="minorHAnsi"/>
          <w:color w:val="auto"/>
        </w:rPr>
      </w:pPr>
      <w:r w:rsidRPr="005B7D38">
        <w:rPr>
          <w:rFonts w:asciiTheme="minorHAnsi" w:hAnsiTheme="minorHAnsi" w:cstheme="minorHAnsi"/>
          <w:color w:val="auto"/>
        </w:rPr>
        <w:t>Priama súvzťažnosť všetkých troch princípov vytvára štruktúru jedného spoločného kritéria, ktoré musí byť uplatňované v rámci inkluzívnych opatrení explicitne zameraných na podporu integrácie MRK. V zmysle štruktúry OP ĽZ sa toto kritérium vzťahuje na prioritnú os č. 5„Integrácia MRK“ a prioritnú os č. 6 „Technická vybavenosť v obciach s prítomnosťou</w:t>
      </w:r>
    </w:p>
    <w:p w14:paraId="2585AB4A" w14:textId="77777777" w:rsidR="000C35BB" w:rsidRPr="005B7D38" w:rsidRDefault="000C35BB" w:rsidP="00F25A85">
      <w:pPr>
        <w:pStyle w:val="Default"/>
        <w:spacing w:after="147"/>
        <w:jc w:val="both"/>
        <w:rPr>
          <w:rFonts w:asciiTheme="minorHAnsi" w:hAnsiTheme="minorHAnsi" w:cstheme="minorHAnsi"/>
          <w:color w:val="auto"/>
        </w:rPr>
      </w:pPr>
      <w:r w:rsidRPr="005B7D38">
        <w:rPr>
          <w:rFonts w:asciiTheme="minorHAnsi" w:hAnsiTheme="minorHAnsi" w:cstheme="minorHAnsi"/>
          <w:color w:val="auto"/>
        </w:rPr>
        <w:t>MRK“, nakoľko tieto sú explicitne adresované v prospech iniciatív zameraných na sociálnu inklúziu ľudí z prostredia MRK.</w:t>
      </w:r>
    </w:p>
    <w:p w14:paraId="2585AB4B" w14:textId="77777777" w:rsidR="000C35BB" w:rsidRPr="005B7D38" w:rsidRDefault="000C35BB" w:rsidP="00F25A85">
      <w:pPr>
        <w:pStyle w:val="Default"/>
        <w:spacing w:after="147"/>
        <w:jc w:val="both"/>
        <w:rPr>
          <w:rFonts w:asciiTheme="minorHAnsi" w:hAnsiTheme="minorHAnsi" w:cstheme="minorHAnsi"/>
          <w:color w:val="auto"/>
        </w:rPr>
      </w:pPr>
      <w:r w:rsidRPr="005B7D38">
        <w:rPr>
          <w:rFonts w:asciiTheme="minorHAnsi" w:hAnsiTheme="minorHAnsi" w:cstheme="minorHAnsi"/>
          <w:color w:val="auto"/>
        </w:rPr>
        <w:lastRenderedPageBreak/>
        <w:t>Na základe schválenej Príručky pre odborných hodnotiteľov pre OP ĽZ je povinné posudzovanie kritériá desegregácie, degetoizácie a destigmatizácie súčasťou procesu administratívneho overovania „ŽoNFP“ ako vylučovacie kritérium overované prostredníctvom samostatnej uzavretej otázky v kontrolnom zozname, ktorá overuje, či je projekt v súlade s princípom desegregácie, degetoizácie a destigmatizácie. Mechanizmus vylučujúceho kritéria v danom prípade znamená, že v prípade negatívnej odpovede je ŽoNFP zamietnutá. Podmienky, ktoré musí projekt spĺňať, aby bol v súlade s princípmi desegregácie, degetoizácie a destigmatizácie, a aby ŽoNFP bola v rámci administratívneho overovania vyhodnotená kladne, sú uvedené v samostatnej prílohe výzvy.</w:t>
      </w:r>
    </w:p>
    <w:sectPr w:rsidR="000C35BB" w:rsidRPr="005B7D38" w:rsidSect="00A711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17E14" w14:textId="77777777" w:rsidR="00743013" w:rsidRDefault="00743013" w:rsidP="00F25A85">
      <w:pPr>
        <w:spacing w:after="0" w:line="240" w:lineRule="auto"/>
      </w:pPr>
      <w:r>
        <w:separator/>
      </w:r>
    </w:p>
  </w:endnote>
  <w:endnote w:type="continuationSeparator" w:id="0">
    <w:p w14:paraId="70E2FB86" w14:textId="77777777" w:rsidR="00743013" w:rsidRDefault="00743013" w:rsidP="00F2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C584E" w14:textId="77777777" w:rsidR="00743013" w:rsidRDefault="00743013" w:rsidP="00F25A85">
      <w:pPr>
        <w:spacing w:after="0" w:line="240" w:lineRule="auto"/>
      </w:pPr>
      <w:r>
        <w:separator/>
      </w:r>
    </w:p>
  </w:footnote>
  <w:footnote w:type="continuationSeparator" w:id="0">
    <w:p w14:paraId="67F39304" w14:textId="77777777" w:rsidR="00743013" w:rsidRDefault="00743013" w:rsidP="00F25A85">
      <w:pPr>
        <w:spacing w:after="0" w:line="240" w:lineRule="auto"/>
      </w:pPr>
      <w:r>
        <w:continuationSeparator/>
      </w:r>
    </w:p>
  </w:footnote>
  <w:footnote w:id="1">
    <w:p w14:paraId="2585AB50" w14:textId="77777777" w:rsidR="00F25A85" w:rsidRDefault="00F25A8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25A85">
        <w:t>Metodicky vyklad pre efektivne uplatnovanie principov desegregacie, degetoizacie a</w:t>
      </w:r>
      <w:r>
        <w:t> </w:t>
      </w:r>
      <w:r w:rsidRPr="00F25A85">
        <w:t>destigmatizacie</w:t>
      </w:r>
      <w:r>
        <w:t xml:space="preserve"> </w:t>
      </w:r>
      <w:hyperlink r:id="rId1" w:history="1">
        <w:r w:rsidRPr="009F596F">
          <w:rPr>
            <w:rStyle w:val="Hypertextovprepojenie"/>
          </w:rPr>
          <w:t>http://www.minv.sk/?metodicke-dokumenty-1</w:t>
        </w:r>
      </w:hyperlink>
      <w:r>
        <w:t xml:space="preserve"> </w:t>
      </w:r>
    </w:p>
  </w:footnote>
  <w:footnote w:id="2">
    <w:p w14:paraId="2585AB51" w14:textId="77777777" w:rsidR="00C342A4" w:rsidRDefault="00C342A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C342A4">
        <w:t>Svetová Banka, Európska Komisia : Príručka pre zlepšenie životných podmienok Rómov na miestnej úrovni, 2015 – str. 32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BB"/>
    <w:rsid w:val="000C35BB"/>
    <w:rsid w:val="003C63C2"/>
    <w:rsid w:val="005B7D38"/>
    <w:rsid w:val="006639E9"/>
    <w:rsid w:val="00743013"/>
    <w:rsid w:val="00926F61"/>
    <w:rsid w:val="00A05420"/>
    <w:rsid w:val="00A711F0"/>
    <w:rsid w:val="00C342A4"/>
    <w:rsid w:val="00C672E0"/>
    <w:rsid w:val="00F25A85"/>
    <w:rsid w:val="00FA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AB30"/>
  <w15:chartTrackingRefBased/>
  <w15:docId w15:val="{0D50B568-B228-4027-82D6-646CE4FE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C3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5A8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5A8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5A85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F25A8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rsid w:val="00A711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711F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v.sk/?metodicke-dokumenty-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3BEC8-DBD6-4361-9A2D-83FD8AFE9C4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F927041-68E4-42B9-B9A7-E70A681E3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B7B64-BCCE-4A94-AB5A-91DC34ABD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983217-48B7-45AC-9801-B2182405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Rozkopálová</dc:creator>
  <cp:keywords/>
  <dc:description/>
  <cp:lastModifiedBy>metodika7</cp:lastModifiedBy>
  <cp:revision>6</cp:revision>
  <dcterms:created xsi:type="dcterms:W3CDTF">2016-05-27T08:21:00Z</dcterms:created>
  <dcterms:modified xsi:type="dcterms:W3CDTF">2017-11-27T09:06:00Z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